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c="http://schemas.openxmlformats.org/drawingml/2006/chart" xmlns:a="http://schemas.openxmlformats.org/drawingml/2006/main" xmlns:pic="http://schemas.openxmlformats.org/drawingml/2006/picture" xmlns:wp="http://schemas.openxmlformats.org/drawingml/2006/wordprocessingDrawing" xmlns:w="http://schemas.openxmlformats.org/wordprocessingml/2006/main" xmlns:m="http://schemas.openxmlformats.org/officeDocument/2006/math" xmlns:v="urn:schemas-microsoft-com:vml" xmlns:o="urn:schemas-microsoft-com:office:office" xmlns:wvml="urn:schemas-microsoft-com:office:word">
  <w:body>
    <w:bookmarkStart w:id="0" w:name="_top"/>
    <w:bookmarkEnd w:id="0"/>
    <w:p>
      <w:pPr>
        <w:pStyle w:val="0"/>
        <w:widowControl w:val="off"/>
      </w:pPr>
      <w:r>
        <w:rPr>
          <w:rFonts w:ascii="돋움" w:eastAsia="돋움"/>
          <w:b/>
          <w:sz w:val="28"/>
        </w:rPr>
        <w:t>최우수졸업논문상 대표 논문(최대 3건)</w:t>
      </w:r>
    </w:p>
    <w:p>
      <w:pPr>
        <w:pStyle w:val="0"/>
        <w:widowControl w:val="off"/>
        <w:rPr>
          <w:rFonts w:ascii="돋움" w:eastAsia="돋움"/>
          <w:color w:val="000000"/>
        </w:rPr>
      </w:pPr>
    </w:p>
    <w:p>
      <w:pPr>
        <w:pStyle w:val="0"/>
        <w:widowControl w:val="off"/>
      </w:pPr>
      <w:r>
        <w:rPr>
          <w:rFonts w:ascii="돋움" w:eastAsia="돋움"/>
        </w:rPr>
        <w:t>성명 : 홍길동 (지도교수성명 :      ) (지원트랙:                       )</w:t>
      </w:r>
    </w:p>
    <w:p>
      <w:pPr>
        <w:pStyle w:val="0"/>
        <w:widowControl w:val="off"/>
        <w:rPr>
          <w:rFonts w:ascii="돋움" w:eastAsia="돋움"/>
          <w:color w:val="000000"/>
        </w:rPr>
      </w:pPr>
    </w:p>
    <w:p>
      <w:pPr>
        <w:pStyle w:val="0"/>
        <w:widowControl w:val="off"/>
      </w:pPr>
      <w:r>
        <w:rPr>
          <w:rFonts w:ascii="돋움"/>
        </w:rPr>
        <w:t>○</w:t>
      </w:r>
      <w:r>
        <w:rPr>
          <w:rFonts w:ascii="돋움" w:eastAsia="돋움"/>
        </w:rPr>
        <w:t xml:space="preserve"> 게재지 : </w:t>
      </w:r>
      <w:r>
        <w:rPr>
          <w:rFonts w:ascii="돋움" w:eastAsia="돋움"/>
          <w:color w:val="ff0000"/>
        </w:rPr>
        <w:t>예시) Advanced Functional Materials, Vol 22(12), p.879 (2013년 2월)</w:t>
      </w:r>
    </w:p>
    <w:p>
      <w:pPr>
        <w:pStyle w:val="0"/>
        <w:widowControl w:val="off"/>
      </w:pPr>
      <w:r>
        <w:rPr>
          <w:rFonts w:ascii="돋움"/>
        </w:rPr>
        <w:t>○</w:t>
      </w:r>
      <w:r>
        <w:rPr>
          <w:rFonts w:ascii="돋움" w:eastAsia="돋움"/>
        </w:rPr>
        <w:t xml:space="preserve"> 제목 : </w:t>
      </w:r>
      <w:r>
        <w:rPr>
          <w:rFonts w:ascii="돋움" w:eastAsia="돋움"/>
          <w:color w:val="ff0000"/>
        </w:rPr>
        <w:t>예시) The Mechanism of Charge Generation in Charge-Generation Units Composed of p-Doped Hole-Transporting Layer/HATCN/n-Doped Electron-Transporting Layers</w:t>
      </w:r>
    </w:p>
    <w:p>
      <w:pPr>
        <w:pStyle w:val="0"/>
        <w:widowControl w:val="off"/>
      </w:pPr>
      <w:r>
        <w:rPr>
          <w:rFonts w:ascii="돋움"/>
        </w:rPr>
        <w:t>○</w:t>
      </w:r>
      <w:r>
        <w:rPr>
          <w:rFonts w:ascii="돋움" w:eastAsia="돋움"/>
        </w:rPr>
        <w:t xml:space="preserve"> 내용 : 논문의 내용과 성과 등을 설명</w:t>
      </w:r>
    </w:p>
    <w:p>
      <w:pPr>
        <w:pStyle w:val="0"/>
        <w:widowControl w:val="off"/>
      </w:pPr>
      <w:r>
        <w:rPr>
          <w:rFonts w:ascii="돋움" w:eastAsia="돋움"/>
        </w:rPr>
        <w:t xml:space="preserve">          * 표지논문 선정 또는 주목받는 연구로 소개된 경우 추가 기술</w:t>
      </w:r>
    </w:p>
    <w:p>
      <w:pPr>
        <w:pStyle w:val="0"/>
        <w:widowControl w:val="off"/>
      </w:pPr>
      <w:r>
        <w:rPr>
          <w:rFonts w:ascii="돋움" w:eastAsia="돋움"/>
          <w:color w:val="ff0000"/>
        </w:rPr>
        <w:t>예시) 적층형 유기발광소자에서 p-도핑된 정공수송층과 n-도핑된 전자수송층으로 이루어진 전하생성층(Charge Generation Unitsr; CGU)에서의 rate-limiting step을 체계적으로 연구한 논문이다. Capacitance-Voltage (C-V) 측정과 Current density-Voltage 측정을 통하여 HATCN/n-전자수송층에서의 전자 주입이 CGU에서의 전하생성 효율을 결정한다는 것을 명확하게 규명하였다. 이를 바탕으로 30 mol% Rb</w:t>
      </w:r>
      <w:r>
        <w:rPr>
          <w:rFonts w:ascii="돋움"/>
          <w:color w:val="ff0000"/>
          <w:vertAlign w:val="subscript"/>
        </w:rPr>
        <w:t>2</w:t>
      </w:r>
      <w:r>
        <w:rPr>
          <w:rFonts w:ascii="돋움"/>
          <w:color w:val="ff0000"/>
        </w:rPr>
        <w:t>CO</w:t>
      </w:r>
      <w:r>
        <w:rPr>
          <w:rFonts w:ascii="돋움"/>
          <w:color w:val="ff0000"/>
          <w:vertAlign w:val="subscript"/>
        </w:rPr>
        <w:t>3</w:t>
      </w:r>
      <w:r>
        <w:rPr>
          <w:rFonts w:ascii="돋움" w:eastAsia="돋움"/>
          <w:color w:val="ff0000"/>
        </w:rPr>
        <w:t xml:space="preserve">-doped 4,7-diphenyl-1,10-phenanthroline (BPhen)과 HATCN으로 구성된 CGU를 이용하여 기존의 보고에 비하여 월등히 우수한 결과를 보일 수 있었다. 본 연구는 적층형 유기발광소자의 효율을 극대화 하기 위한 CGU의 내부 전기적 구조를 간단한 측정으로 분석하는 방법을 제시하였고, 매우 효과적인 CGU 구조를 제시하여 후속 연구를 위한 방법론으로 활용도가 매우 높을 것으로 예측된다. 이와 같은 연구 성과를 인정받아 연구 결과를 </w:t>
      </w:r>
      <w:r>
        <w:rPr>
          <w:rFonts w:ascii="돋움"/>
          <w:b/>
          <w:color w:val="ff0000"/>
        </w:rPr>
        <w:t>Advanced Functional Materials (IF = 8.508)</w:t>
      </w:r>
      <w:r>
        <w:rPr>
          <w:rFonts w:ascii="돋움" w:eastAsia="돋움"/>
          <w:color w:val="ff0000"/>
        </w:rPr>
        <w:t xml:space="preserve">에 보고하였고, 해당 저널 </w:t>
      </w:r>
      <w:r>
        <w:rPr>
          <w:rFonts w:ascii="돋움" w:eastAsia="돋움"/>
          <w:b/>
          <w:color w:val="ff0000"/>
        </w:rPr>
        <w:t>volume 22 issue 4의 Back Cover 논문</w:t>
      </w:r>
      <w:r>
        <w:rPr>
          <w:rFonts w:ascii="돋움" w:eastAsia="돋움"/>
          <w:color w:val="ff0000"/>
        </w:rPr>
        <w:t>으로 선정되었다.</w:t>
      </w:r>
    </w:p>
    <w:p>
      <w:r>
        <w:br w:type="page"/>
      </w:r>
    </w:p>
    <w:p>
      <w:pPr>
        <w:pStyle w:val="0"/>
        <w:widowControl w:val="off"/>
      </w:pPr>
      <w:r>
        <w:rPr>
          <w:rFonts w:ascii="돋움" w:eastAsia="돋움"/>
          <w:b/>
          <w:sz w:val="28"/>
        </w:rPr>
        <w:t>최우수졸업논문상 정성자료</w:t>
      </w:r>
    </w:p>
    <w:p>
      <w:pPr>
        <w:pStyle w:val="0"/>
        <w:widowControl w:val="off"/>
      </w:pPr>
      <w:r>
        <w:rPr>
          <w:rFonts w:ascii="돋움"/>
        </w:rPr>
        <w:t>○</w:t>
      </w:r>
      <w:r>
        <w:rPr>
          <w:rFonts w:ascii="돋움" w:eastAsia="돋움"/>
        </w:rPr>
        <w:t xml:space="preserve"> 피인용횟수 :   회 (입학시부터 졸업시까지 기발표된 논문)</w:t>
      </w:r>
    </w:p>
    <w:p>
      <w:pPr>
        <w:pStyle w:val="0"/>
        <w:widowControl w:val="off"/>
      </w:pPr>
      <w:r>
        <w:rPr>
          <w:rFonts w:ascii="돋움"/>
        </w:rPr>
        <w:t>○</w:t>
      </w:r>
      <w:r>
        <w:rPr>
          <w:rFonts w:ascii="돋움" w:eastAsia="돋움"/>
        </w:rPr>
        <w:t xml:space="preserve"> H-index :  (입학시부터 졸업시까지 기발표된 논문)</w:t>
      </w:r>
    </w:p>
    <w:p>
      <w:pPr>
        <w:pStyle w:val="0"/>
        <w:widowControl w:val="off"/>
      </w:pPr>
      <w:r>
        <w:rPr>
          <w:rFonts w:ascii="돋움"/>
        </w:rPr>
        <w:t>○</w:t>
      </w:r>
      <w:r>
        <w:rPr>
          <w:rFonts w:ascii="돋움" w:eastAsia="돋움"/>
        </w:rPr>
        <w:t xml:space="preserve"> 수상실적 (국내외 학술대회 수상관련 실적을 작성하여 주세요.)</w:t>
      </w:r>
    </w:p>
    <w:p>
      <w:pPr>
        <w:pStyle w:val="0"/>
        <w:widowControl w:val="off"/>
      </w:pPr>
      <w:r>
        <w:rPr>
          <w:rFonts w:ascii="돋움" w:eastAsia="돋움"/>
        </w:rPr>
        <w:t xml:space="preserve">   - 학회명 : </w:t>
      </w:r>
    </w:p>
    <w:p>
      <w:pPr>
        <w:pStyle w:val="0"/>
        <w:widowControl w:val="off"/>
      </w:pPr>
      <w:r>
        <w:rPr>
          <w:rFonts w:ascii="돋움" w:eastAsia="돋움"/>
        </w:rPr>
        <w:t xml:space="preserve">   - 수상기관 :</w:t>
      </w:r>
    </w:p>
    <w:p>
      <w:pPr>
        <w:pStyle w:val="0"/>
        <w:widowControl w:val="off"/>
      </w:pPr>
      <w:r>
        <w:rPr>
          <w:rFonts w:ascii="돋움" w:eastAsia="돋움"/>
        </w:rPr>
        <w:t xml:space="preserve">   - 수상일자 : 2013년 월 일</w:t>
      </w:r>
    </w:p>
    <w:p>
      <w:pPr>
        <w:pStyle w:val="0"/>
        <w:widowControl w:val="off"/>
      </w:pPr>
      <w:r>
        <w:rPr>
          <w:rFonts w:ascii="돋움" w:eastAsia="돋움"/>
        </w:rPr>
        <w:t xml:space="preserve">   - 수상명 : </w:t>
      </w:r>
      <w:r>
        <w:rPr>
          <w:rFonts w:ascii="돋움" w:eastAsia="돋움"/>
          <w:color w:val="ff0000"/>
        </w:rPr>
        <w:t>예시) 우수포스터상</w:t>
      </w:r>
      <w:r>
        <w:rPr>
          <w:rFonts w:ascii="돋움"/>
        </w:rPr>
        <w:t xml:space="preserve">  </w:t>
      </w:r>
    </w:p>
    <w:p>
      <w:pPr>
        <w:pStyle w:val="0"/>
        <w:widowControl w:val="off"/>
      </w:pPr>
      <w:r>
        <w:rPr>
          <w:rFonts w:ascii="돋움" w:eastAsia="돋움"/>
        </w:rPr>
        <w:t xml:space="preserve">   - 내  용 :</w:t>
      </w:r>
    </w:p>
    <w:p>
      <w:pPr>
        <w:pStyle w:val="0"/>
        <w:widowControl w:val="off"/>
      </w:pPr>
      <w:r>
        <w:rPr>
          <w:rFonts w:ascii="돋움"/>
        </w:rPr>
        <w:t xml:space="preserve"> </w:t>
      </w:r>
    </w:p>
    <w:p>
      <w:pPr>
        <w:pStyle w:val="0"/>
        <w:widowControl w:val="off"/>
        <w:rPr/>
      </w:pPr>
    </w:p>
    <w:p>
      <w:pPr>
        <w:pStyle w:val="0"/>
        <w:widowControl w:val="off"/>
        <w:rPr/>
      </w:pPr>
    </w:p>
    <w:p>
      <w:pPr>
        <w:pStyle w:val="0"/>
        <w:widowControl w:val="off"/>
        <w:rPr/>
      </w:pPr>
    </w:p>
    <w:p>
      <w:pPr>
        <w:pStyle w:val="0"/>
        <w:widowControl w:val="off"/>
        <w:rPr/>
      </w:pPr>
    </w:p>
    <w:p>
      <w:pPr>
        <w:pStyle w:val="0"/>
        <w:widowControl w:val="off"/>
        <w:rPr/>
      </w:pPr>
    </w:p>
    <w:p>
      <w:pPr>
        <w:pStyle w:val="0"/>
        <w:widowControl w:val="off"/>
        <w:rPr/>
      </w:pPr>
    </w:p>
    <w:p>
      <w:pPr>
        <w:pStyle w:val="0"/>
        <w:widowControl w:val="off"/>
        <w:rPr/>
      </w:pPr>
    </w:p>
    <w:p>
      <w:pPr>
        <w:pStyle w:val="0"/>
        <w:widowControl w:val="off"/>
        <w:rPr/>
      </w:pPr>
    </w:p>
    <w:p>
      <w:pPr>
        <w:pStyle w:val="0"/>
        <w:widowControl w:val="off"/>
        <w:rPr/>
      </w:pPr>
    </w:p>
    <w:p>
      <w:pPr>
        <w:pStyle w:val="0"/>
        <w:widowControl w:val="off"/>
        <w:rPr/>
      </w:pPr>
    </w:p>
    <w:p>
      <w:pPr>
        <w:pStyle w:val="0"/>
        <w:widowControl w:val="off"/>
        <w:rPr/>
      </w:pPr>
    </w:p>
    <w:p>
      <w:pPr>
        <w:pStyle w:val="0"/>
        <w:widowControl w:val="off"/>
        <w:rPr/>
      </w:pPr>
    </w:p>
    <w:p>
      <w:pPr>
        <w:pStyle w:val="0"/>
        <w:widowControl w:val="off"/>
        <w:rPr/>
      </w:pPr>
    </w:p>
    <w:p>
      <w:pPr>
        <w:pStyle w:val="0"/>
        <w:widowControl w:val="off"/>
        <w:rPr/>
      </w:pPr>
    </w:p>
    <w:p>
      <w:pPr>
        <w:pStyle w:val="0"/>
        <w:widowControl w:val="off"/>
        <w:rPr/>
      </w:pPr>
    </w:p>
    <w:p>
      <w:pPr>
        <w:pStyle w:val="0"/>
        <w:widowControl w:val="off"/>
        <w:rPr/>
      </w:pPr>
    </w:p>
    <w:p>
      <w:pPr>
        <w:pStyle w:val="0"/>
        <w:widowControl w:val="off"/>
        <w:rPr/>
      </w:pPr>
    </w:p>
    <w:p>
      <w:pPr>
        <w:pStyle w:val="0"/>
        <w:widowControl w:val="off"/>
        <w:rPr/>
      </w:pPr>
    </w:p>
    <w:p>
      <w:pPr>
        <w:pStyle w:val="0"/>
        <w:widowControl w:val="off"/>
        <w:rPr/>
      </w:pPr>
    </w:p>
    <w:p>
      <w:pPr>
        <w:pStyle w:val="0"/>
        <w:widowControl w:val="off"/>
        <w:rPr/>
      </w:pPr>
    </w:p>
    <w:p>
      <w:pPr>
        <w:pStyle w:val="0"/>
        <w:widowControl w:val="off"/>
        <w:rPr/>
      </w:pPr>
    </w:p>
    <w:p>
      <w:pPr>
        <w:pStyle w:val="0"/>
        <w:widowControl w:val="off"/>
        <w:rPr/>
      </w:pPr>
    </w:p>
    <w:p>
      <w:pPr>
        <w:pStyle w:val="0"/>
        <w:widowControl w:val="off"/>
        <w:rPr/>
      </w:pPr>
    </w:p>
    <w:p>
      <w:pPr>
        <w:pStyle w:val="0"/>
        <w:widowControl w:val="off"/>
        <w:rPr/>
      </w:pPr>
    </w:p>
    <w:p>
      <w:pPr>
        <w:pStyle w:val="0"/>
        <w:widowControl w:val="off"/>
        <w:rPr/>
      </w:pPr>
    </w:p>
    <w:p>
      <w:pPr>
        <w:pStyle w:val="0"/>
        <w:widowControl w:val="off"/>
        <w:rPr/>
      </w:pPr>
    </w:p>
    <w:p>
      <w:pPr>
        <w:pStyle w:val="0"/>
        <w:widowControl w:val="off"/>
        <w:rPr/>
      </w:pPr>
    </w:p>
    <w:p>
      <w:pPr>
        <w:pStyle w:val="0"/>
        <w:widowControl w:val="off"/>
        <w:rPr/>
      </w:pPr>
    </w:p>
    <w:p>
      <w:pPr>
        <w:pStyle w:val="0"/>
        <w:widowControl w:val="off"/>
        <w:rPr/>
      </w:pPr>
    </w:p>
    <w:p>
      <w:pPr>
        <w:pStyle w:val="0"/>
        <w:widowControl w:val="off"/>
        <w:rPr/>
      </w:pPr>
    </w:p>
    <w:p>
      <w:pPr>
        <w:pStyle w:val="0"/>
        <w:widowControl w:val="off"/>
        <w:rPr/>
      </w:pPr>
    </w:p>
    <w:p>
      <w:pPr>
        <w:pStyle w:val="0"/>
        <w:widowControl w:val="off"/>
      </w:pPr>
      <w:r>
        <w:rPr>
          <w:rFonts w:ascii="맑은 고딕"/>
          <w:b/>
          <w:sz w:val="26"/>
          <w:shd w:val="clear" w:color="999999"/>
        </w:rPr>
        <w:t>□</w:t>
      </w:r>
      <w:r>
        <w:rPr>
          <w:rFonts w:ascii="맑은 고딕" w:eastAsia="맑은 고딕"/>
          <w:b/>
          <w:sz w:val="26"/>
          <w:shd w:val="clear" w:color="999999"/>
        </w:rPr>
        <w:t xml:space="preserve"> 연구내용은 재료공학부 링크드인을 통해 공식 홍보자료로 활용 되며, 아래 제출 규정을 참고하여 관련 자료를 제출을 필수로함.</w:t>
      </w:r>
    </w:p>
    <w:p>
      <w:pPr>
        <w:pStyle w:val="0"/>
        <w:widowControl w:val="off"/>
        <w:rPr>
          <w:rFonts w:ascii="돋움" w:eastAsia="돋움"/>
          <w:color w:val="ff0000"/>
        </w:rPr>
      </w:pPr>
    </w:p>
    <w:tbl>
      <w:tblPr>
        <w:tblOverlap w:val="never"/>
        <w:tblW w:w="9580" w:type="dxa"/>
        <w:tblBorders>
          <w:top w:val="single" w:color="000000" w:sz="3"/>
          <w:left w:val="single" w:color="000000" w:sz="3"/>
          <w:bottom w:val="single" w:color="000000" w:sz="3"/>
          <w:right w:val="single" w:color="000000" w:sz="3"/>
        </w:tblBorders>
        <w:tblLayout w:type="fixed"/>
        <w:tblCellMar>
          <w:top w:w="28" w:type="dxa"/>
          <w:left w:w="102" w:type="dxa"/>
          <w:bottom w:w="28" w:type="dxa"/>
          <w:right w:w="102" w:type="dxa"/>
        </w:tblCellMar>
      </w:tblPr>
      <w:tblGrid>
        <w:gridCol w:w="1022"/>
        <w:gridCol w:w="8558"/>
      </w:tblGrid>
      <w:tr>
        <w:trPr>
          <w:trHeight w:val="8681"/>
        </w:trPr>
        <w:tc>
          <w:tcPr>
            <w:tcW w:w="1022" w:type="dxa"/>
            <w:tcBorders>
              <w:top w:val="single" w:color="000000" w:sz="3"/>
              <w:left w:val="single" w:color="000000" w:sz="3"/>
              <w:bottom w:val="single" w:color="000000" w:sz="3"/>
              <w:right w:val="single" w:color="000000" w:sz="3"/>
            </w:tcBorders>
            <w:vAlign w:val="center"/>
          </w:tcPr>
          <w:p>
            <w:pPr>
              <w:pStyle w:val="0"/>
              <w:widowControl w:val="off"/>
              <w:wordWrap w:val="1"/>
              <w:jc w:val="center"/>
            </w:pPr>
            <w:r>
              <w:rPr>
                <w:rFonts w:eastAsia="맑은 고딕"/>
              </w:rPr>
              <w:t>링크드인</w:t>
            </w:r>
          </w:p>
          <w:p>
            <w:pPr>
              <w:pStyle w:val="0"/>
              <w:widowControl w:val="off"/>
              <w:wordWrap w:val="1"/>
              <w:jc w:val="center"/>
            </w:pPr>
            <w:r>
              <w:rPr>
                <w:rFonts w:ascii="맑은 고딕" w:eastAsia="맑은 고딕"/>
              </w:rPr>
              <w:t xml:space="preserve">홍보자료 </w:t>
            </w:r>
          </w:p>
        </w:tc>
        <w:tc>
          <w:tcPr>
            <w:tcW w:w="8558" w:type="dxa"/>
            <w:tcBorders>
              <w:top w:val="single" w:color="000000" w:sz="3"/>
              <w:left w:val="single" w:color="000000" w:sz="3"/>
              <w:bottom w:val="single" w:color="000000" w:sz="3"/>
              <w:right w:val="single" w:color="000000" w:sz="3"/>
            </w:tcBorders>
            <w:vAlign w:val="top"/>
          </w:tcPr>
          <w:p>
            <w:pPr>
              <w:pStyle w:val="0"/>
              <w:widowControl w:val="off"/>
              <w:rPr>
                <w:rFonts w:ascii="맑은 고딕" w:eastAsia="맑은 고딕"/>
                <w:b/>
                <w:color w:val="ff0000"/>
                <w:shd w:val="clear" w:color="999999"/>
              </w:rPr>
            </w:pPr>
          </w:p>
        </w:tc>
      </w:tr>
      <w:tr>
        <w:trPr>
          <w:trHeight w:val="2425"/>
        </w:trPr>
        <w:tc>
          <w:tcPr>
            <w:tcW w:w="9580" w:type="dxa"/>
            <w:gridSpan w:val="2"/>
            <w:tcBorders>
              <w:top w:val="single" w:color="000000" w:sz="3"/>
              <w:left w:val="single" w:color="000000" w:sz="3"/>
              <w:bottom w:val="single" w:color="000000" w:sz="3"/>
              <w:right w:val="single" w:color="000000" w:sz="3"/>
            </w:tcBorders>
            <w:vAlign w:val="center"/>
          </w:tcPr>
          <w:p>
            <w:pPr>
              <w:pStyle w:val="0"/>
              <w:widowControl w:val="off"/>
            </w:pPr>
            <w:r>
              <w:rPr>
                <w:rFonts w:ascii="맑은 고딕" w:eastAsia="맑은 고딕"/>
                <w:b/>
                <w:color w:val="ff0000"/>
                <w:sz w:val="18"/>
                <w:shd w:val="clear" w:color="999999"/>
              </w:rPr>
              <w:t>-참고링크: https://www.linkedin.com/school/snu-mse/ 참고링크에 나오는 기존 자료 등을 참고하여 작성할 것</w:t>
            </w:r>
          </w:p>
          <w:p>
            <w:pPr>
              <w:pStyle w:val="0"/>
              <w:widowControl w:val="off"/>
            </w:pPr>
            <w:r>
              <w:rPr>
                <w:rFonts w:ascii="맑은 고딕" w:eastAsia="맑은 고딕"/>
                <w:b/>
                <w:color w:val="ff0000"/>
                <w:sz w:val="18"/>
                <w:shd w:val="clear" w:color="999999"/>
              </w:rPr>
              <w:t>-필수 제출자료:</w:t>
            </w:r>
          </w:p>
          <w:p>
            <w:pPr>
              <w:pStyle w:val="0"/>
              <w:widowControl w:val="off"/>
            </w:pPr>
            <w:r>
              <w:rPr>
                <w:rFonts w:ascii="맑은 고딕" w:eastAsia="맑은 고딕"/>
                <w:b/>
                <w:color w:val="ff0000"/>
                <w:sz w:val="18"/>
                <w:shd w:val="clear" w:color="999999"/>
              </w:rPr>
              <w:t>(1) 연구 성과 및 주요 내용 영문기사로 작성제출 (A4용지 1/2쪽 이내) : 논문의 abstract처럼 쓰지 말고 링크드인 독자들의 흥미와 관심을 끌 수 있는 내용으로 작성할 것. (논문 abstract는 어차피 논문 링크를 클릭해서 들어가면 볼 수 있음.)</w:t>
            </w:r>
          </w:p>
          <w:p>
            <w:pPr>
              <w:pStyle w:val="0"/>
              <w:widowControl w:val="off"/>
            </w:pPr>
            <w:r>
              <w:rPr>
                <w:rFonts w:ascii="맑은 고딕" w:eastAsia="맑은 고딕"/>
                <w:b/>
                <w:color w:val="ff0000"/>
                <w:sz w:val="18"/>
                <w:shd w:val="clear" w:color="999999"/>
              </w:rPr>
              <w:t>(2) 연구 성과와 관련된 내용이 남긴 논문의 링크</w:t>
            </w:r>
          </w:p>
          <w:p>
            <w:pPr>
              <w:pStyle w:val="0"/>
              <w:widowControl w:val="off"/>
            </w:pPr>
            <w:r>
              <w:rPr>
                <w:rFonts w:ascii="맑은 고딕" w:eastAsia="맑은 고딕"/>
                <w:b/>
                <w:color w:val="ff0000"/>
                <w:sz w:val="18"/>
                <w:shd w:val="clear" w:color="999999"/>
              </w:rPr>
              <w:t>(3) 연구 성과를 잘 드러낼 수 있는 고화질 이미지 1-3장을 이메일에 첨부하여 별도 제출함. (png, jpg 제출)</w:t>
            </w:r>
          </w:p>
        </w:tc>
      </w:tr>
    </w:tbl>
    <w:p>
      <w:pPr>
        <w:pStyle w:val="0"/>
        <w:widowControl w:val="off"/>
        <w:tabs>
          <w:tab w:val="left" w:leader="none" w:pos="5499"/>
        </w:tabs>
      </w:pPr>
    </w:p>
    <w:sectPr>
      <w:footnotePr>
        <w:numFmt w:val="decimal"/>
        <w:numRestart w:val="continuous"/>
      </w:footnotePr>
      <w:endnotePr>
        <w:pos w:val="docEnd"/>
        <w:numFmt w:val="decimal"/>
        <w:numRestart w:val="continuous"/>
      </w:endnotePr>
      <w:pgSz w:w="11906" w:h="16838"/>
      <w:pgMar w:top="1984" w:right="1701" w:bottom="1701" w:left="1100" w:header="1134" w:footer="850" w:gutter="0"/>
      <w:cols w:space="0"/>
    </w:sectPr>
  </w:body>
</w:document>
</file>

<file path=word/numbering.xml><?xml version="1.0" encoding="utf-8"?>
<w:numbering xmlns:r="http://schemas.openxmlformats.org/officeDocument/2006/relationships" xmlns:c="http://schemas.openxmlformats.org/drawingml/2006/chart" xmlns:a="http://schemas.openxmlformats.org/drawingml/2006/main" xmlns:pic="http://schemas.openxmlformats.org/drawingml/2006/picture" xmlns:wp="http://schemas.openxmlformats.org/drawingml/2006/wordprocessingDrawing" xmlns:w="http://schemas.openxmlformats.org/wordprocessingml/2006/main" xmlns:m="http://schemas.openxmlformats.org/officeDocument/2006/math" xmlns:v="urn:schemas-microsoft-com:vml" xmlns:o="urn:schemas-microsoft-com:office:office" xmlns:wvml="urn:schemas-microsoft-com:office:word">
  <w:abstractNum w:abstractNumId="202">
    <w:multiLevelType w:val="multilevel"/>
    <w:lvl w:ilvl="0">
      <w:start w:val="1"/>
      <w:numFmt w:val="decimal"/>
      <w:suff w:val="space"/>
      <w:lvlText w:val="%1."/>
      <w:lvlJc w:val="left"/>
      <w:pStyle w:val="2"/>
    </w:lvl>
    <w:lvl w:ilvl="1">
      <w:start w:val="1"/>
      <w:numFmt w:val="ganada"/>
      <w:suff w:val="space"/>
      <w:lvlText w:val="%2."/>
      <w:lvlJc w:val="left"/>
    </w:lvl>
    <w:lvl w:ilvl="2">
      <w:start w:val="1"/>
      <w:numFmt w:val="decimal"/>
      <w:suff w:val="space"/>
      <w:lvlText w:val="%3)"/>
      <w:lvlJc w:val="left"/>
    </w:lvl>
    <w:lvl w:ilvl="3">
      <w:start w:val="1"/>
      <w:numFmt w:val="ganada"/>
      <w:suff w:val="space"/>
      <w:lvlText w:val="%4)"/>
      <w:lvlJc w:val="left"/>
    </w:lvl>
    <w:lvl w:ilvl="4">
      <w:start w:val="1"/>
      <w:numFmt w:val="decimal"/>
      <w:suff w:val="space"/>
      <w:lvlText w:val="(%5)"/>
      <w:lvlJc w:val="left"/>
    </w:lvl>
    <w:lvl w:ilvl="5">
      <w:start w:val="1"/>
      <w:numFmt w:val="ganada"/>
      <w:suff w:val="space"/>
      <w:lvlText w:val="(%6)"/>
      <w:lvlJc w:val="left"/>
    </w:lvl>
    <w:lvl w:ilvl="6">
      <w:start w:val="1"/>
      <w:numFmt w:val="decimalEnclosedCircle"/>
      <w:suff w:val="space"/>
      <w:lvlText w:val="%7"/>
      <w:lvlJc w:val="left"/>
    </w:lvl>
    <w:lvl w:ilvl="7">
      <w:start w:val="1"/>
      <w:numFmt w:val="decimal"/>
      <w:suff w:val="nothing"/>
      <w:lvlText w:val=""/>
      <w:lvlJc w:val="left"/>
      <w:rPr>
        <w:rFonts w:ascii="함초롬바탕" w:hAnsi="함초롬바탕" w:eastAsia="함초롬바탕"/>
        <w:color w:val="000000"/>
        <w:sz w:val="20"/>
        <w:shd w:val="clear" w:color="000000"/>
      </w:rPr>
    </w:lvl>
    <w:lvl w:ilvl="8">
      <w:start w:val="1"/>
      <w:numFmt w:val="decimal"/>
      <w:suff w:val="nothing"/>
      <w:lvlText w:val=""/>
      <w:lvlJc w:val="left"/>
      <w:rPr>
        <w:rFonts w:ascii="함초롬바탕" w:hAnsi="함초롬바탕" w:eastAsia="함초롬바탕"/>
        <w:color w:val="000000"/>
        <w:sz w:val="20"/>
        <w:shd w:val="clear" w:color="000000"/>
      </w:rPr>
    </w:lvl>
  </w:abstractNum>
  <w:abstractNum w:abstractNumId="203">
    <w:multiLevelType w:val="multilevel"/>
    <w:lvl w:ilvl="0">
      <w:start w:val="1"/>
      <w:numFmt w:val="decimal"/>
      <w:suff w:val="space"/>
      <w:lvlText w:val="%1."/>
      <w:lvlJc w:val="left"/>
    </w:lvl>
    <w:lvl w:ilvl="1">
      <w:start w:val="1"/>
      <w:numFmt w:val="ganada"/>
      <w:suff w:val="space"/>
      <w:lvlText w:val="%2."/>
      <w:lvlJc w:val="left"/>
      <w:pStyle w:val="3"/>
    </w:lvl>
    <w:lvl w:ilvl="2">
      <w:start w:val="1"/>
      <w:numFmt w:val="decimal"/>
      <w:suff w:val="space"/>
      <w:lvlText w:val="%3)"/>
      <w:lvlJc w:val="left"/>
    </w:lvl>
    <w:lvl w:ilvl="3">
      <w:start w:val="1"/>
      <w:numFmt w:val="ganada"/>
      <w:suff w:val="space"/>
      <w:lvlText w:val="%4)"/>
      <w:lvlJc w:val="left"/>
    </w:lvl>
    <w:lvl w:ilvl="4">
      <w:start w:val="1"/>
      <w:numFmt w:val="decimal"/>
      <w:suff w:val="space"/>
      <w:lvlText w:val="(%5)"/>
      <w:lvlJc w:val="left"/>
    </w:lvl>
    <w:lvl w:ilvl="5">
      <w:start w:val="1"/>
      <w:numFmt w:val="ganada"/>
      <w:suff w:val="space"/>
      <w:lvlText w:val="(%6)"/>
      <w:lvlJc w:val="left"/>
    </w:lvl>
    <w:lvl w:ilvl="6">
      <w:start w:val="1"/>
      <w:numFmt w:val="decimalEnclosedCircle"/>
      <w:suff w:val="space"/>
      <w:lvlText w:val="%7"/>
      <w:lvlJc w:val="left"/>
    </w:lvl>
    <w:lvl w:ilvl="7">
      <w:start w:val="1"/>
      <w:numFmt w:val="decimal"/>
      <w:suff w:val="nothing"/>
      <w:lvlText w:val=""/>
      <w:lvlJc w:val="left"/>
      <w:rPr>
        <w:rFonts w:ascii="함초롬바탕" w:hAnsi="함초롬바탕" w:eastAsia="함초롬바탕"/>
        <w:color w:val="000000"/>
        <w:sz w:val="20"/>
        <w:shd w:val="clear" w:color="000000"/>
      </w:rPr>
    </w:lvl>
    <w:lvl w:ilvl="8">
      <w:start w:val="1"/>
      <w:numFmt w:val="decimal"/>
      <w:suff w:val="nothing"/>
      <w:lvlText w:val=""/>
      <w:lvlJc w:val="left"/>
      <w:rPr>
        <w:rFonts w:ascii="함초롬바탕" w:hAnsi="함초롬바탕" w:eastAsia="함초롬바탕"/>
        <w:color w:val="000000"/>
        <w:sz w:val="20"/>
        <w:shd w:val="clear" w:color="000000"/>
      </w:rPr>
    </w:lvl>
  </w:abstractNum>
  <w:abstractNum w:abstractNumId="204">
    <w:multiLevelType w:val="multilevel"/>
    <w:lvl w:ilvl="0">
      <w:start w:val="1"/>
      <w:numFmt w:val="decimal"/>
      <w:suff w:val="space"/>
      <w:lvlText w:val="%1."/>
      <w:lvlJc w:val="left"/>
    </w:lvl>
    <w:lvl w:ilvl="1">
      <w:start w:val="1"/>
      <w:numFmt w:val="ganada"/>
      <w:suff w:val="space"/>
      <w:lvlText w:val="%2."/>
      <w:lvlJc w:val="left"/>
    </w:lvl>
    <w:lvl w:ilvl="2">
      <w:start w:val="1"/>
      <w:numFmt w:val="decimal"/>
      <w:suff w:val="space"/>
      <w:lvlText w:val="%3)"/>
      <w:lvlJc w:val="left"/>
      <w:pStyle w:val="4"/>
    </w:lvl>
    <w:lvl w:ilvl="3">
      <w:start w:val="1"/>
      <w:numFmt w:val="ganada"/>
      <w:suff w:val="space"/>
      <w:lvlText w:val="%4)"/>
      <w:lvlJc w:val="left"/>
    </w:lvl>
    <w:lvl w:ilvl="4">
      <w:start w:val="1"/>
      <w:numFmt w:val="decimal"/>
      <w:suff w:val="space"/>
      <w:lvlText w:val="(%5)"/>
      <w:lvlJc w:val="left"/>
    </w:lvl>
    <w:lvl w:ilvl="5">
      <w:start w:val="1"/>
      <w:numFmt w:val="ganada"/>
      <w:suff w:val="space"/>
      <w:lvlText w:val="(%6)"/>
      <w:lvlJc w:val="left"/>
    </w:lvl>
    <w:lvl w:ilvl="6">
      <w:start w:val="1"/>
      <w:numFmt w:val="decimalEnclosedCircle"/>
      <w:suff w:val="space"/>
      <w:lvlText w:val="%7"/>
      <w:lvlJc w:val="left"/>
    </w:lvl>
    <w:lvl w:ilvl="7">
      <w:start w:val="1"/>
      <w:numFmt w:val="decimal"/>
      <w:suff w:val="nothing"/>
      <w:lvlText w:val=""/>
      <w:lvlJc w:val="left"/>
      <w:rPr>
        <w:rFonts w:ascii="함초롬바탕" w:hAnsi="함초롬바탕" w:eastAsia="함초롬바탕"/>
        <w:color w:val="000000"/>
        <w:sz w:val="20"/>
        <w:shd w:val="clear" w:color="000000"/>
      </w:rPr>
    </w:lvl>
    <w:lvl w:ilvl="8">
      <w:start w:val="1"/>
      <w:numFmt w:val="decimal"/>
      <w:suff w:val="nothing"/>
      <w:lvlText w:val=""/>
      <w:lvlJc w:val="left"/>
      <w:rPr>
        <w:rFonts w:ascii="함초롬바탕" w:hAnsi="함초롬바탕" w:eastAsia="함초롬바탕"/>
        <w:color w:val="000000"/>
        <w:sz w:val="20"/>
        <w:shd w:val="clear" w:color="000000"/>
      </w:rPr>
    </w:lvl>
  </w:abstractNum>
  <w:abstractNum w:abstractNumId="205">
    <w:multiLevelType w:val="multilevel"/>
    <w:lvl w:ilvl="0">
      <w:start w:val="1"/>
      <w:numFmt w:val="decimal"/>
      <w:suff w:val="space"/>
      <w:lvlText w:val="%1."/>
      <w:lvlJc w:val="left"/>
    </w:lvl>
    <w:lvl w:ilvl="1">
      <w:start w:val="1"/>
      <w:numFmt w:val="ganada"/>
      <w:suff w:val="space"/>
      <w:lvlText w:val="%2."/>
      <w:lvlJc w:val="left"/>
    </w:lvl>
    <w:lvl w:ilvl="2">
      <w:start w:val="1"/>
      <w:numFmt w:val="decimal"/>
      <w:suff w:val="space"/>
      <w:lvlText w:val="%3)"/>
      <w:lvlJc w:val="left"/>
    </w:lvl>
    <w:lvl w:ilvl="3">
      <w:start w:val="1"/>
      <w:numFmt w:val="ganada"/>
      <w:suff w:val="space"/>
      <w:lvlText w:val="%4)"/>
      <w:lvlJc w:val="left"/>
      <w:pStyle w:val="5"/>
    </w:lvl>
    <w:lvl w:ilvl="4">
      <w:start w:val="1"/>
      <w:numFmt w:val="decimal"/>
      <w:suff w:val="space"/>
      <w:lvlText w:val="(%5)"/>
      <w:lvlJc w:val="left"/>
    </w:lvl>
    <w:lvl w:ilvl="5">
      <w:start w:val="1"/>
      <w:numFmt w:val="ganada"/>
      <w:suff w:val="space"/>
      <w:lvlText w:val="(%6)"/>
      <w:lvlJc w:val="left"/>
    </w:lvl>
    <w:lvl w:ilvl="6">
      <w:start w:val="1"/>
      <w:numFmt w:val="decimalEnclosedCircle"/>
      <w:suff w:val="space"/>
      <w:lvlText w:val="%7"/>
      <w:lvlJc w:val="left"/>
    </w:lvl>
    <w:lvl w:ilvl="7">
      <w:start w:val="1"/>
      <w:numFmt w:val="decimal"/>
      <w:suff w:val="nothing"/>
      <w:lvlText w:val=""/>
      <w:lvlJc w:val="left"/>
      <w:rPr>
        <w:rFonts w:ascii="함초롬바탕" w:hAnsi="함초롬바탕" w:eastAsia="함초롬바탕"/>
        <w:color w:val="000000"/>
        <w:sz w:val="20"/>
        <w:shd w:val="clear" w:color="000000"/>
      </w:rPr>
    </w:lvl>
    <w:lvl w:ilvl="8">
      <w:start w:val="1"/>
      <w:numFmt w:val="decimal"/>
      <w:suff w:val="nothing"/>
      <w:lvlText w:val=""/>
      <w:lvlJc w:val="left"/>
      <w:rPr>
        <w:rFonts w:ascii="함초롬바탕" w:hAnsi="함초롬바탕" w:eastAsia="함초롬바탕"/>
        <w:color w:val="000000"/>
        <w:sz w:val="20"/>
        <w:shd w:val="clear" w:color="000000"/>
      </w:rPr>
    </w:lvl>
  </w:abstractNum>
  <w:abstractNum w:abstractNumId="206">
    <w:multiLevelType w:val="multilevel"/>
    <w:lvl w:ilvl="0">
      <w:start w:val="1"/>
      <w:numFmt w:val="decimal"/>
      <w:suff w:val="space"/>
      <w:lvlText w:val="%1."/>
      <w:lvlJc w:val="left"/>
    </w:lvl>
    <w:lvl w:ilvl="1">
      <w:start w:val="1"/>
      <w:numFmt w:val="ganada"/>
      <w:suff w:val="space"/>
      <w:lvlText w:val="%2."/>
      <w:lvlJc w:val="left"/>
    </w:lvl>
    <w:lvl w:ilvl="2">
      <w:start w:val="1"/>
      <w:numFmt w:val="decimal"/>
      <w:suff w:val="space"/>
      <w:lvlText w:val="%3)"/>
      <w:lvlJc w:val="left"/>
    </w:lvl>
    <w:lvl w:ilvl="3">
      <w:start w:val="1"/>
      <w:numFmt w:val="ganada"/>
      <w:suff w:val="space"/>
      <w:lvlText w:val="%4)"/>
      <w:lvlJc w:val="left"/>
    </w:lvl>
    <w:lvl w:ilvl="4">
      <w:start w:val="1"/>
      <w:numFmt w:val="decimal"/>
      <w:suff w:val="space"/>
      <w:lvlText w:val="(%5)"/>
      <w:lvlJc w:val="left"/>
      <w:pStyle w:val="6"/>
    </w:lvl>
    <w:lvl w:ilvl="5">
      <w:start w:val="1"/>
      <w:numFmt w:val="ganada"/>
      <w:suff w:val="space"/>
      <w:lvlText w:val="(%6)"/>
      <w:lvlJc w:val="left"/>
    </w:lvl>
    <w:lvl w:ilvl="6">
      <w:start w:val="1"/>
      <w:numFmt w:val="decimalEnclosedCircle"/>
      <w:suff w:val="space"/>
      <w:lvlText w:val="%7"/>
      <w:lvlJc w:val="left"/>
    </w:lvl>
    <w:lvl w:ilvl="7">
      <w:start w:val="1"/>
      <w:numFmt w:val="decimal"/>
      <w:suff w:val="nothing"/>
      <w:lvlText w:val=""/>
      <w:lvlJc w:val="left"/>
      <w:rPr>
        <w:rFonts w:ascii="함초롬바탕" w:hAnsi="함초롬바탕" w:eastAsia="함초롬바탕"/>
        <w:color w:val="000000"/>
        <w:sz w:val="20"/>
        <w:shd w:val="clear" w:color="000000"/>
      </w:rPr>
    </w:lvl>
    <w:lvl w:ilvl="8">
      <w:start w:val="1"/>
      <w:numFmt w:val="decimal"/>
      <w:suff w:val="nothing"/>
      <w:lvlText w:val=""/>
      <w:lvlJc w:val="left"/>
      <w:rPr>
        <w:rFonts w:ascii="함초롬바탕" w:hAnsi="함초롬바탕" w:eastAsia="함초롬바탕"/>
        <w:color w:val="000000"/>
        <w:sz w:val="20"/>
        <w:shd w:val="clear" w:color="000000"/>
      </w:rPr>
    </w:lvl>
  </w:abstractNum>
  <w:abstractNum w:abstractNumId="207">
    <w:multiLevelType w:val="multilevel"/>
    <w:lvl w:ilvl="0">
      <w:start w:val="1"/>
      <w:numFmt w:val="decimal"/>
      <w:suff w:val="space"/>
      <w:lvlText w:val="%1."/>
      <w:lvlJc w:val="left"/>
    </w:lvl>
    <w:lvl w:ilvl="1">
      <w:start w:val="1"/>
      <w:numFmt w:val="ganada"/>
      <w:suff w:val="space"/>
      <w:lvlText w:val="%2."/>
      <w:lvlJc w:val="left"/>
    </w:lvl>
    <w:lvl w:ilvl="2">
      <w:start w:val="1"/>
      <w:numFmt w:val="decimal"/>
      <w:suff w:val="space"/>
      <w:lvlText w:val="%3)"/>
      <w:lvlJc w:val="left"/>
    </w:lvl>
    <w:lvl w:ilvl="3">
      <w:start w:val="1"/>
      <w:numFmt w:val="ganada"/>
      <w:suff w:val="space"/>
      <w:lvlText w:val="%4)"/>
      <w:lvlJc w:val="left"/>
    </w:lvl>
    <w:lvl w:ilvl="4">
      <w:start w:val="1"/>
      <w:numFmt w:val="decimal"/>
      <w:suff w:val="space"/>
      <w:lvlText w:val="(%5)"/>
      <w:lvlJc w:val="left"/>
    </w:lvl>
    <w:lvl w:ilvl="5">
      <w:start w:val="1"/>
      <w:numFmt w:val="ganada"/>
      <w:suff w:val="space"/>
      <w:lvlText w:val="(%6)"/>
      <w:lvlJc w:val="left"/>
      <w:pStyle w:val="7"/>
    </w:lvl>
    <w:lvl w:ilvl="6">
      <w:start w:val="1"/>
      <w:numFmt w:val="decimalEnclosedCircle"/>
      <w:suff w:val="space"/>
      <w:lvlText w:val="%7"/>
      <w:lvlJc w:val="left"/>
    </w:lvl>
    <w:lvl w:ilvl="7">
      <w:start w:val="1"/>
      <w:numFmt w:val="decimal"/>
      <w:suff w:val="nothing"/>
      <w:lvlText w:val=""/>
      <w:lvlJc w:val="left"/>
      <w:rPr>
        <w:rFonts w:ascii="함초롬바탕" w:hAnsi="함초롬바탕" w:eastAsia="함초롬바탕"/>
        <w:color w:val="000000"/>
        <w:sz w:val="20"/>
        <w:shd w:val="clear" w:color="000000"/>
      </w:rPr>
    </w:lvl>
    <w:lvl w:ilvl="8">
      <w:start w:val="1"/>
      <w:numFmt w:val="decimal"/>
      <w:suff w:val="nothing"/>
      <w:lvlText w:val=""/>
      <w:lvlJc w:val="left"/>
      <w:rPr>
        <w:rFonts w:ascii="함초롬바탕" w:hAnsi="함초롬바탕" w:eastAsia="함초롬바탕"/>
        <w:color w:val="000000"/>
        <w:sz w:val="20"/>
        <w:shd w:val="clear" w:color="000000"/>
      </w:rPr>
    </w:lvl>
  </w:abstractNum>
  <w:abstractNum w:abstractNumId="208">
    <w:multiLevelType w:val="multilevel"/>
    <w:lvl w:ilvl="0">
      <w:start w:val="1"/>
      <w:numFmt w:val="decimal"/>
      <w:suff w:val="space"/>
      <w:lvlText w:val="%1."/>
      <w:lvlJc w:val="left"/>
    </w:lvl>
    <w:lvl w:ilvl="1">
      <w:start w:val="1"/>
      <w:numFmt w:val="ganada"/>
      <w:suff w:val="space"/>
      <w:lvlText w:val="%2."/>
      <w:lvlJc w:val="left"/>
    </w:lvl>
    <w:lvl w:ilvl="2">
      <w:start w:val="1"/>
      <w:numFmt w:val="decimal"/>
      <w:suff w:val="space"/>
      <w:lvlText w:val="%3)"/>
      <w:lvlJc w:val="left"/>
    </w:lvl>
    <w:lvl w:ilvl="3">
      <w:start w:val="1"/>
      <w:numFmt w:val="ganada"/>
      <w:suff w:val="space"/>
      <w:lvlText w:val="%4)"/>
      <w:lvlJc w:val="left"/>
    </w:lvl>
    <w:lvl w:ilvl="4">
      <w:start w:val="1"/>
      <w:numFmt w:val="decimal"/>
      <w:suff w:val="space"/>
      <w:lvlText w:val="(%5)"/>
      <w:lvlJc w:val="left"/>
    </w:lvl>
    <w:lvl w:ilvl="5">
      <w:start w:val="1"/>
      <w:numFmt w:val="ganada"/>
      <w:suff w:val="space"/>
      <w:lvlText w:val="(%6)"/>
      <w:lvlJc w:val="left"/>
    </w:lvl>
    <w:lvl w:ilvl="6">
      <w:start w:val="1"/>
      <w:numFmt w:val="decimalEnclosedCircle"/>
      <w:suff w:val="space"/>
      <w:lvlText w:val="%7"/>
      <w:lvlJc w:val="left"/>
      <w:pStyle w:val="8"/>
    </w:lvl>
    <w:lvl w:ilvl="7">
      <w:start w:val="1"/>
      <w:numFmt w:val="decimal"/>
      <w:suff w:val="nothing"/>
      <w:lvlText w:val=""/>
      <w:lvlJc w:val="left"/>
      <w:rPr>
        <w:rFonts w:ascii="함초롬바탕" w:hAnsi="함초롬바탕" w:eastAsia="함초롬바탕"/>
        <w:color w:val="000000"/>
        <w:sz w:val="20"/>
        <w:shd w:val="clear" w:color="000000"/>
      </w:rPr>
    </w:lvl>
    <w:lvl w:ilvl="8">
      <w:start w:val="1"/>
      <w:numFmt w:val="decimal"/>
      <w:suff w:val="nothing"/>
      <w:lvlText w:val=""/>
      <w:lvlJc w:val="left"/>
      <w:rPr>
        <w:rFonts w:ascii="함초롬바탕" w:hAnsi="함초롬바탕" w:eastAsia="함초롬바탕"/>
        <w:color w:val="000000"/>
        <w:sz w:val="20"/>
        <w:shd w:val="clear" w:color="000000"/>
      </w:rPr>
    </w:lvl>
  </w:abstractNum>
  <w:num w:numId="202">
    <w:abstractNumId w:val="202"/>
  </w:num>
  <w:num w:numId="203">
    <w:abstractNumId w:val="203"/>
  </w:num>
  <w:num w:numId="204">
    <w:abstractNumId w:val="204"/>
  </w:num>
  <w:num w:numId="205">
    <w:abstractNumId w:val="205"/>
  </w:num>
  <w:num w:numId="206">
    <w:abstractNumId w:val="206"/>
  </w:num>
  <w:num w:numId="207">
    <w:abstractNumId w:val="207"/>
  </w:num>
  <w:num w:numId="208">
    <w:abstractNumId w:val="208"/>
  </w:num>
</w:numbering>
</file>

<file path=word/settings.xml><?xml version="1.0" encoding="utf-8"?>
<w:settings xmlns:r="http://schemas.openxmlformats.org/officeDocument/2006/relationships" xmlns:c="http://schemas.openxmlformats.org/drawingml/2006/chart" xmlns:a="http://schemas.openxmlformats.org/drawingml/2006/main" xmlns:pic="http://schemas.openxmlformats.org/drawingml/2006/picture" xmlns:wp="http://schemas.openxmlformats.org/drawingml/2006/wordprocessingDrawing" xmlns:w="http://schemas.openxmlformats.org/wordprocessingml/2006/main" xmlns:m="http://schemas.openxmlformats.org/officeDocument/2006/math" xmlns:v="urn:schemas-microsoft-com:vml" xmlns:o="urn:schemas-microsoft-com:office:office" xmlns:wvml="urn:schemas-microsoft-com:office:word">
  <w:zoom w:percent="100"/>
  <w:bordersDoNotSurroundHeader/>
  <w:bordersDoNotSurroundFooter/>
  <w:stylePaneFormatFilter w:val="0001"/>
  <w:defaultTabStop w:val="800"/>
  <w:compat>
    <w:spaceForUL/>
    <w:balanceSingleByteDoubleByteWidth/>
    <w:doNotLeaveBackslashAlone/>
    <w:ulTrailSpace/>
    <w:doNotExpandShiftReturn/>
    <w:adjustLineHeightInTable/>
    <w:useFELayout/>
  </w:compat>
</w:settings>
</file>

<file path=word/styles.xml><?xml version="1.0" encoding="utf-8"?>
<w:styles xmlns:r="http://schemas.openxmlformats.org/officeDocument/2006/relationships" xmlns:c="http://schemas.openxmlformats.org/drawingml/2006/chart" xmlns:a="http://schemas.openxmlformats.org/drawingml/2006/main" xmlns:pic="http://schemas.openxmlformats.org/drawingml/2006/picture" xmlns:wp="http://schemas.openxmlformats.org/drawingml/2006/wordprocessingDrawing" xmlns:w="http://schemas.openxmlformats.org/wordprocessingml/2006/main" xmlns:m="http://schemas.openxmlformats.org/officeDocument/2006/math" xmlns:v="urn:schemas-microsoft-com:vml" xmlns:o="urn:schemas-microsoft-com:office:office" xmlns:wvml="urn:schemas-microsoft-com:office:word">
  <w:style w:type="paragraph" w:styleId="0" w:default="1">
    <w:name w:val="바탕글"/>
    <w:uiPriority w:val="0"/>
    <w:pPr>
      <w:widowControl w:val="off"/>
      <w:pBdr>
        <w:top w:val="none" w:color="000000" w:sz="2" w:space="0"/>
        <w:left w:val="none" w:color="000000" w:sz="2" w:space="0"/>
        <w:bottom w:val="none" w:color="000000" w:sz="2" w:space="0"/>
        <w:right w:val="none" w:color="000000" w:sz="2" w:space="0"/>
      </w:pBdr>
      <w:wordWrap w:val="0"/>
      <w:autoSpaceDE w:val="off"/>
      <w:autoSpaceDN w:val="off"/>
      <w:snapToGrid/>
      <w:spacing w:before="0" w:after="0" w:line="384" w:lineRule="auto"/>
      <w:ind w:left="0" w:right="0" w:firstLine="0"/>
      <w:jc w:val="both"/>
      <w:textAlignment w:val="baseline"/>
    </w:pPr>
    <w:rPr>
      <w:rFonts w:ascii="함초롬바탕" w:eastAsia="함초롬바탕"/>
      <w:color w:val="000000"/>
      <w:sz w:val="20"/>
      <w:shd w:val="clear" w:color="000000"/>
    </w:rPr>
  </w:style>
  <w:style w:type="paragraph" w:styleId="1">
    <w:name w:val="본문"/>
    <w:uiPriority w:val="1"/>
    <w:pPr>
      <w:widowControl w:val="off"/>
      <w:pBdr>
        <w:top w:val="none" w:color="000000" w:sz="2" w:space="0"/>
        <w:left w:val="none" w:color="000000" w:sz="2" w:space="0"/>
        <w:bottom w:val="none" w:color="000000" w:sz="2" w:space="0"/>
        <w:right w:val="none" w:color="000000" w:sz="2" w:space="0"/>
      </w:pBdr>
      <w:wordWrap w:val="0"/>
      <w:autoSpaceDE w:val="off"/>
      <w:autoSpaceDN w:val="off"/>
      <w:snapToGrid/>
      <w:spacing w:before="0" w:after="0" w:line="384" w:lineRule="auto"/>
      <w:ind w:left="300" w:right="0" w:firstLine="0"/>
      <w:jc w:val="both"/>
      <w:textAlignment w:val="baseline"/>
    </w:pPr>
    <w:rPr>
      <w:rFonts w:ascii="함초롬바탕" w:eastAsia="함초롬바탕"/>
      <w:color w:val="000000"/>
      <w:sz w:val="20"/>
      <w:shd w:val="clear" w:color="000000"/>
    </w:rPr>
  </w:style>
  <w:style w:type="paragraph" w:styleId="2">
    <w:name w:val="개요 1"/>
    <w:uiPriority w:val="2"/>
    <w:pPr>
      <w:widowControl w:val="off"/>
      <w:pBdr>
        <w:top w:val="none" w:color="000000" w:sz="2" w:space="0"/>
        <w:left w:val="none" w:color="000000" w:sz="2" w:space="0"/>
        <w:bottom w:val="none" w:color="000000" w:sz="2" w:space="0"/>
        <w:right w:val="none" w:color="000000" w:sz="2" w:space="0"/>
      </w:pBdr>
      <w:wordWrap w:val="0"/>
      <w:autoSpaceDE w:val="off"/>
      <w:autoSpaceDN w:val="off"/>
      <w:snapToGrid/>
      <w:spacing w:before="0" w:after="0" w:line="384" w:lineRule="auto"/>
      <w:ind w:left="200" w:right="0" w:firstLine="0"/>
      <w:jc w:val="both"/>
      <w:textAlignment w:val="baseline"/>
      <w:outlineLvl w:val="0"/>
      <w:numPr>
        <w:numId w:val="202"/>
        <w:ilvl w:val="0"/>
      </w:numPr>
    </w:pPr>
    <w:rPr>
      <w:rFonts w:ascii="함초롬바탕" w:eastAsia="함초롬바탕"/>
      <w:color w:val="000000"/>
      <w:sz w:val="20"/>
      <w:shd w:val="clear" w:color="000000"/>
    </w:rPr>
  </w:style>
  <w:style w:type="paragraph" w:styleId="3">
    <w:name w:val="개요 2"/>
    <w:uiPriority w:val="3"/>
    <w:pPr>
      <w:widowControl w:val="off"/>
      <w:pBdr>
        <w:top w:val="none" w:color="000000" w:sz="2" w:space="0"/>
        <w:left w:val="none" w:color="000000" w:sz="2" w:space="0"/>
        <w:bottom w:val="none" w:color="000000" w:sz="2" w:space="0"/>
        <w:right w:val="none" w:color="000000" w:sz="2" w:space="0"/>
      </w:pBdr>
      <w:wordWrap w:val="0"/>
      <w:autoSpaceDE w:val="off"/>
      <w:autoSpaceDN w:val="off"/>
      <w:snapToGrid/>
      <w:spacing w:before="0" w:after="0" w:line="384" w:lineRule="auto"/>
      <w:ind w:left="400" w:right="0" w:firstLine="0"/>
      <w:jc w:val="both"/>
      <w:textAlignment w:val="baseline"/>
      <w:outlineLvl w:val="1"/>
      <w:numPr>
        <w:numId w:val="203"/>
        <w:ilvl w:val="1"/>
      </w:numPr>
    </w:pPr>
    <w:rPr>
      <w:rFonts w:ascii="함초롬바탕" w:eastAsia="함초롬바탕"/>
      <w:color w:val="000000"/>
      <w:sz w:val="20"/>
      <w:shd w:val="clear" w:color="000000"/>
    </w:rPr>
  </w:style>
  <w:style w:type="paragraph" w:styleId="4">
    <w:name w:val="개요 3"/>
    <w:uiPriority w:val="4"/>
    <w:pPr>
      <w:widowControl w:val="off"/>
      <w:pBdr>
        <w:top w:val="none" w:color="000000" w:sz="2" w:space="0"/>
        <w:left w:val="none" w:color="000000" w:sz="2" w:space="0"/>
        <w:bottom w:val="none" w:color="000000" w:sz="2" w:space="0"/>
        <w:right w:val="none" w:color="000000" w:sz="2" w:space="0"/>
      </w:pBdr>
      <w:wordWrap w:val="0"/>
      <w:autoSpaceDE w:val="off"/>
      <w:autoSpaceDN w:val="off"/>
      <w:snapToGrid/>
      <w:spacing w:before="0" w:after="0" w:line="384" w:lineRule="auto"/>
      <w:ind w:left="600" w:right="0" w:firstLine="0"/>
      <w:jc w:val="both"/>
      <w:textAlignment w:val="baseline"/>
      <w:outlineLvl w:val="2"/>
      <w:numPr>
        <w:numId w:val="204"/>
        <w:ilvl w:val="2"/>
      </w:numPr>
    </w:pPr>
    <w:rPr>
      <w:rFonts w:ascii="함초롬바탕" w:eastAsia="함초롬바탕"/>
      <w:color w:val="000000"/>
      <w:sz w:val="20"/>
      <w:shd w:val="clear" w:color="000000"/>
    </w:rPr>
  </w:style>
  <w:style w:type="paragraph" w:styleId="5">
    <w:name w:val="개요 4"/>
    <w:uiPriority w:val="5"/>
    <w:pPr>
      <w:widowControl w:val="off"/>
      <w:pBdr>
        <w:top w:val="none" w:color="000000" w:sz="2" w:space="0"/>
        <w:left w:val="none" w:color="000000" w:sz="2" w:space="0"/>
        <w:bottom w:val="none" w:color="000000" w:sz="2" w:space="0"/>
        <w:right w:val="none" w:color="000000" w:sz="2" w:space="0"/>
      </w:pBdr>
      <w:wordWrap w:val="0"/>
      <w:autoSpaceDE w:val="off"/>
      <w:autoSpaceDN w:val="off"/>
      <w:snapToGrid/>
      <w:spacing w:before="0" w:after="0" w:line="384" w:lineRule="auto"/>
      <w:ind w:left="800" w:right="0" w:firstLine="0"/>
      <w:jc w:val="both"/>
      <w:textAlignment w:val="baseline"/>
      <w:outlineLvl w:val="3"/>
      <w:numPr>
        <w:numId w:val="205"/>
        <w:ilvl w:val="3"/>
      </w:numPr>
    </w:pPr>
    <w:rPr>
      <w:rFonts w:ascii="함초롬바탕" w:eastAsia="함초롬바탕"/>
      <w:color w:val="000000"/>
      <w:sz w:val="20"/>
      <w:shd w:val="clear" w:color="000000"/>
    </w:rPr>
  </w:style>
  <w:style w:type="paragraph" w:styleId="6">
    <w:name w:val="개요 5"/>
    <w:uiPriority w:val="6"/>
    <w:pPr>
      <w:widowControl w:val="off"/>
      <w:pBdr>
        <w:top w:val="none" w:color="000000" w:sz="2" w:space="0"/>
        <w:left w:val="none" w:color="000000" w:sz="2" w:space="0"/>
        <w:bottom w:val="none" w:color="000000" w:sz="2" w:space="0"/>
        <w:right w:val="none" w:color="000000" w:sz="2" w:space="0"/>
      </w:pBdr>
      <w:wordWrap w:val="0"/>
      <w:autoSpaceDE w:val="off"/>
      <w:autoSpaceDN w:val="off"/>
      <w:snapToGrid/>
      <w:spacing w:before="0" w:after="0" w:line="384" w:lineRule="auto"/>
      <w:ind w:left="1000" w:right="0" w:firstLine="0"/>
      <w:jc w:val="both"/>
      <w:textAlignment w:val="baseline"/>
      <w:outlineLvl w:val="4"/>
      <w:numPr>
        <w:numId w:val="206"/>
        <w:ilvl w:val="4"/>
      </w:numPr>
    </w:pPr>
    <w:rPr>
      <w:rFonts w:ascii="함초롬바탕" w:eastAsia="함초롬바탕"/>
      <w:color w:val="000000"/>
      <w:sz w:val="20"/>
      <w:shd w:val="clear" w:color="000000"/>
    </w:rPr>
  </w:style>
  <w:style w:type="paragraph" w:styleId="7">
    <w:name w:val="개요 6"/>
    <w:uiPriority w:val="7"/>
    <w:pPr>
      <w:widowControl w:val="off"/>
      <w:pBdr>
        <w:top w:val="none" w:color="000000" w:sz="2" w:space="0"/>
        <w:left w:val="none" w:color="000000" w:sz="2" w:space="0"/>
        <w:bottom w:val="none" w:color="000000" w:sz="2" w:space="0"/>
        <w:right w:val="none" w:color="000000" w:sz="2" w:space="0"/>
      </w:pBdr>
      <w:wordWrap w:val="0"/>
      <w:autoSpaceDE w:val="off"/>
      <w:autoSpaceDN w:val="off"/>
      <w:snapToGrid/>
      <w:spacing w:before="0" w:after="0" w:line="384" w:lineRule="auto"/>
      <w:ind w:left="1200" w:right="0" w:firstLine="0"/>
      <w:jc w:val="both"/>
      <w:textAlignment w:val="baseline"/>
      <w:outlineLvl w:val="5"/>
      <w:numPr>
        <w:numId w:val="207"/>
        <w:ilvl w:val="5"/>
      </w:numPr>
    </w:pPr>
    <w:rPr>
      <w:rFonts w:ascii="함초롬바탕" w:eastAsia="함초롬바탕"/>
      <w:color w:val="000000"/>
      <w:sz w:val="20"/>
      <w:shd w:val="clear" w:color="000000"/>
    </w:rPr>
  </w:style>
  <w:style w:type="paragraph" w:styleId="8">
    <w:name w:val="개요 7"/>
    <w:uiPriority w:val="8"/>
    <w:pPr>
      <w:widowControl w:val="off"/>
      <w:pBdr>
        <w:top w:val="none" w:color="000000" w:sz="2" w:space="0"/>
        <w:left w:val="none" w:color="000000" w:sz="2" w:space="0"/>
        <w:bottom w:val="none" w:color="000000" w:sz="2" w:space="0"/>
        <w:right w:val="none" w:color="000000" w:sz="2" w:space="0"/>
      </w:pBdr>
      <w:wordWrap w:val="0"/>
      <w:autoSpaceDE w:val="off"/>
      <w:autoSpaceDN w:val="off"/>
      <w:snapToGrid/>
      <w:spacing w:before="0" w:after="0" w:line="384" w:lineRule="auto"/>
      <w:ind w:left="1400" w:right="0" w:firstLine="0"/>
      <w:jc w:val="both"/>
      <w:textAlignment w:val="baseline"/>
      <w:outlineLvl w:val="6"/>
      <w:numPr>
        <w:numId w:val="208"/>
        <w:ilvl w:val="6"/>
      </w:numPr>
    </w:pPr>
    <w:rPr>
      <w:rFonts w:ascii="함초롬바탕" w:eastAsia="함초롬바탕"/>
      <w:color w:val="000000"/>
      <w:sz w:val="20"/>
      <w:shd w:val="clear" w:color="000000"/>
    </w:rPr>
  </w:style>
  <w:style w:type="paragraph" w:styleId="9">
    <w:name w:val="쪽 번호"/>
    <w:uiPriority w:val="9"/>
    <w:pPr>
      <w:widowControl w:val="off"/>
      <w:pBdr>
        <w:top w:val="none" w:color="000000" w:sz="2" w:space="0"/>
        <w:left w:val="none" w:color="000000" w:sz="2" w:space="0"/>
        <w:bottom w:val="none" w:color="000000" w:sz="2" w:space="0"/>
        <w:right w:val="none" w:color="000000" w:sz="2" w:space="0"/>
      </w:pBdr>
      <w:wordWrap w:val="0"/>
      <w:autoSpaceDE w:val="off"/>
      <w:autoSpaceDN w:val="off"/>
      <w:snapToGrid/>
      <w:spacing w:before="0" w:after="0" w:line="384" w:lineRule="auto"/>
      <w:ind w:left="0" w:right="0" w:firstLine="0"/>
      <w:jc w:val="both"/>
      <w:textAlignment w:val="baseline"/>
    </w:pPr>
    <w:rPr>
      <w:rFonts w:ascii="함초롬돋움" w:eastAsia="함초롬돋움"/>
      <w:color w:val="000000"/>
      <w:sz w:val="20"/>
      <w:shd w:val="clear" w:color="000000"/>
    </w:rPr>
  </w:style>
  <w:style w:type="paragraph" w:styleId="10">
    <w:name w:val="머리말"/>
    <w:uiPriority w:val="10"/>
    <w:pPr>
      <w:widowControl w:val="off"/>
      <w:pBdr>
        <w:top w:val="none" w:color="000000" w:sz="2" w:space="0"/>
        <w:left w:val="none" w:color="000000" w:sz="2" w:space="0"/>
        <w:bottom w:val="none" w:color="000000" w:sz="2" w:space="0"/>
        <w:right w:val="none" w:color="000000" w:sz="2" w:space="0"/>
      </w:pBdr>
      <w:wordWrap w:val="1"/>
      <w:autoSpaceDE w:val="off"/>
      <w:autoSpaceDN w:val="off"/>
      <w:snapToGrid/>
      <w:spacing w:before="0" w:after="0" w:line="360" w:lineRule="auto"/>
      <w:ind w:left="0" w:right="0" w:firstLine="0"/>
      <w:jc w:val="both"/>
      <w:textAlignment w:val="baseline"/>
    </w:pPr>
    <w:rPr>
      <w:rFonts w:ascii="함초롬돋움" w:eastAsia="함초롬돋움"/>
      <w:color w:val="000000"/>
      <w:sz w:val="18"/>
      <w:shd w:val="clear" w:color="000000"/>
    </w:rPr>
  </w:style>
  <w:style w:type="paragraph" w:styleId="11">
    <w:name w:val="각주"/>
    <w:uiPriority w:val="11"/>
    <w:pPr>
      <w:widowControl w:val="off"/>
      <w:pBdr>
        <w:top w:val="none" w:color="000000" w:sz="2" w:space="0"/>
        <w:left w:val="none" w:color="000000" w:sz="2" w:space="0"/>
        <w:bottom w:val="none" w:color="000000" w:sz="2" w:space="0"/>
        <w:right w:val="none" w:color="000000" w:sz="2" w:space="0"/>
      </w:pBdr>
      <w:wordWrap w:val="0"/>
      <w:autoSpaceDE w:val="off"/>
      <w:autoSpaceDN w:val="off"/>
      <w:snapToGrid/>
      <w:spacing w:before="0" w:after="0" w:line="312" w:lineRule="auto"/>
      <w:ind w:left="262" w:right="0" w:hanging="262"/>
      <w:jc w:val="both"/>
      <w:textAlignment w:val="baseline"/>
    </w:pPr>
    <w:rPr>
      <w:rFonts w:ascii="함초롬바탕" w:eastAsia="함초롬바탕"/>
      <w:color w:val="000000"/>
      <w:sz w:val="18"/>
      <w:shd w:val="clear" w:color="000000"/>
    </w:rPr>
  </w:style>
  <w:style w:type="paragraph" w:styleId="12">
    <w:name w:val="미주"/>
    <w:uiPriority w:val="12"/>
    <w:pPr>
      <w:widowControl w:val="off"/>
      <w:pBdr>
        <w:top w:val="none" w:color="000000" w:sz="2" w:space="0"/>
        <w:left w:val="none" w:color="000000" w:sz="2" w:space="0"/>
        <w:bottom w:val="none" w:color="000000" w:sz="2" w:space="0"/>
        <w:right w:val="none" w:color="000000" w:sz="2" w:space="0"/>
      </w:pBdr>
      <w:wordWrap w:val="0"/>
      <w:autoSpaceDE w:val="off"/>
      <w:autoSpaceDN w:val="off"/>
      <w:snapToGrid/>
      <w:spacing w:before="0" w:after="0" w:line="312" w:lineRule="auto"/>
      <w:ind w:left="262" w:right="0" w:hanging="262"/>
      <w:jc w:val="both"/>
      <w:textAlignment w:val="baseline"/>
    </w:pPr>
    <w:rPr>
      <w:rFonts w:ascii="함초롬바탕" w:eastAsia="함초롬바탕"/>
      <w:color w:val="000000"/>
      <w:sz w:val="18"/>
      <w:shd w:val="clear" w:color="000000"/>
    </w:rPr>
  </w:style>
  <w:style w:type="paragraph" w:styleId="13">
    <w:name w:val="메모"/>
    <w:uiPriority w:val="13"/>
    <w:pPr>
      <w:widowControl w:val="off"/>
      <w:pBdr>
        <w:top w:val="none" w:color="000000" w:sz="2" w:space="0"/>
        <w:left w:val="none" w:color="000000" w:sz="2" w:space="0"/>
        <w:bottom w:val="none" w:color="000000" w:sz="2" w:space="0"/>
        <w:right w:val="none" w:color="000000" w:sz="2" w:space="0"/>
      </w:pBdr>
      <w:wordWrap w:val="1"/>
      <w:autoSpaceDE w:val="off"/>
      <w:autoSpaceDN w:val="off"/>
      <w:snapToGrid/>
      <w:spacing w:before="0" w:after="0" w:line="312" w:lineRule="auto"/>
      <w:ind w:left="0" w:right="0" w:firstLine="0"/>
      <w:jc w:val="left"/>
      <w:textAlignment w:val="baseline"/>
    </w:pPr>
    <w:rPr>
      <w:rFonts w:ascii="함초롬돋움" w:eastAsia="함초롬돋움"/>
      <w:color w:val="000000"/>
      <w:spacing w:val="-4"/>
      <w:sz w:val="18"/>
      <w:shd w:val="clear" w:color="000000"/>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  /><Relationship Id="rId2" Type="http://schemas.openxmlformats.org/officeDocument/2006/relationships/styles" Target="styles.xml"  /><Relationship Id="rId3" Type="http://schemas.openxmlformats.org/officeDocument/2006/relationships/numbering" Target="numbering.xml"  /></Relationships>
</file>

<file path=docProps/app.xml><?xml version="1.0" encoding="utf-8"?>
<ep:Properties xmlns:r="http://schemas.openxmlformats.org/officeDocument/2006/relationships" xmlns:ep="http://schemas.openxmlformats.org/officeDocument/2006/extended-properties" xmlns:vt="http://schemas.openxmlformats.org/officeDocument/2006/docPropsVTypes">
  <ep:Application>Hancom Office Hanword</ep:Application>
  <ep:AppVersion>12.3</ep:AppVersion>
</ep:Properties>
</file>

<file path=docProps/core.xml><?xml version="1.0" encoding="utf-8"?>
<cp:coreProperties xmlns:r="http://schemas.openxmlformats.org/officeDocument/2006/relationships" xmlns:cp="http://schemas.openxmlformats.org/package/2006/metadata/core-properties" xmlns:dc="http://purl.org/dc/elements/1.1/" xmlns:dcterms="http://purl.org/dc/terms/" xmlns:dcmitype="http://purl.org/dc/dcmitype/" xmlns:xsi="http://www.w3.org/2001/XMLSchema-instance">
  <dc:title>최우수졸업 논문</dc:title>
  <dc:creator>user</dc:creator>
  <cp:lastModifiedBy>owner</cp:lastModifiedBy>
  <dcterms:created xsi:type="dcterms:W3CDTF">2013-12-26T06:03:35.046</dcterms:created>
  <dcterms:modified xsi:type="dcterms:W3CDTF">2025-10-16T02:31:32.655</dcterms:modified>
  <cp:version>0501.0001.01</cp:version>
</cp:coreProperties>
</file>